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3C1" w:rsidRPr="00D853C1" w:rsidRDefault="00D853C1" w:rsidP="00706425">
      <w:pPr>
        <w:spacing w:after="0" w:line="240" w:lineRule="auto"/>
        <w:jc w:val="center"/>
        <w:outlineLvl w:val="0"/>
        <w:rPr>
          <w:rFonts w:ascii="Arial" w:eastAsia="Times New Roman" w:hAnsi="Arial" w:cs="Arial"/>
          <w:b/>
          <w:bCs/>
          <w:color w:val="1A1A1A"/>
          <w:kern w:val="36"/>
          <w:sz w:val="20"/>
          <w:szCs w:val="20"/>
          <w:lang w:val="en"/>
        </w:rPr>
      </w:pPr>
      <w:bookmarkStart w:id="0" w:name="_GoBack"/>
      <w:bookmarkEnd w:id="0"/>
      <w:r w:rsidRPr="00D853C1">
        <w:rPr>
          <w:rFonts w:ascii="Arial" w:eastAsia="Times New Roman" w:hAnsi="Arial" w:cs="Arial"/>
          <w:b/>
          <w:bCs/>
          <w:color w:val="1A1A1A"/>
          <w:kern w:val="36"/>
          <w:sz w:val="48"/>
          <w:szCs w:val="48"/>
          <w:lang w:val="en"/>
        </w:rPr>
        <w:t xml:space="preserve">Oklahoma </w:t>
      </w:r>
      <w:r w:rsidR="006B0FFE">
        <w:rPr>
          <w:rFonts w:ascii="Arial" w:eastAsia="Times New Roman" w:hAnsi="Arial" w:cs="Arial"/>
          <w:b/>
          <w:bCs/>
          <w:color w:val="1A1A1A"/>
          <w:kern w:val="36"/>
          <w:sz w:val="48"/>
          <w:szCs w:val="48"/>
          <w:lang w:val="en"/>
        </w:rPr>
        <w:t>Laws/</w:t>
      </w:r>
      <w:r w:rsidRPr="00D853C1">
        <w:rPr>
          <w:rFonts w:ascii="Arial" w:eastAsia="Times New Roman" w:hAnsi="Arial" w:cs="Arial"/>
          <w:b/>
          <w:bCs/>
          <w:color w:val="1A1A1A"/>
          <w:kern w:val="36"/>
          <w:sz w:val="48"/>
          <w:szCs w:val="48"/>
          <w:lang w:val="en"/>
        </w:rPr>
        <w:t>Statutes</w:t>
      </w:r>
    </w:p>
    <w:p w:rsidR="00D853C1" w:rsidRDefault="00D853C1" w:rsidP="00706425">
      <w:pPr>
        <w:autoSpaceDE w:val="0"/>
        <w:autoSpaceDN w:val="0"/>
        <w:adjustRightInd w:val="0"/>
        <w:spacing w:after="0" w:line="240" w:lineRule="auto"/>
        <w:rPr>
          <w:rFonts w:ascii="TimesNewRomanPSMT,Bold" w:hAnsi="TimesNewRomanPSMT,Bold" w:cs="TimesNewRomanPSMT,Bold"/>
          <w:b/>
          <w:bCs/>
          <w:sz w:val="24"/>
          <w:szCs w:val="24"/>
        </w:rPr>
      </w:pPr>
      <w:r>
        <w:rPr>
          <w:rFonts w:ascii="TimesNewRomanPSMT,Bold" w:hAnsi="TimesNewRomanPSMT,Bold" w:cs="TimesNewRomanPSMT,Bold"/>
          <w:b/>
          <w:bCs/>
          <w:sz w:val="24"/>
          <w:szCs w:val="24"/>
        </w:rPr>
        <w:t xml:space="preserve">Section 1126. Immunization of Child </w:t>
      </w:r>
      <w:proofErr w:type="gramStart"/>
      <w:r w:rsidRPr="00CE387A">
        <w:rPr>
          <w:rFonts w:ascii="TimesNewRomanPSMT,Bold" w:hAnsi="TimesNewRomanPSMT,Bold" w:cs="TimesNewRomanPSMT,Bold"/>
          <w:b/>
          <w:bCs/>
          <w:sz w:val="24"/>
          <w:szCs w:val="24"/>
          <w:highlight w:val="yellow"/>
        </w:rPr>
        <w:t>Before</w:t>
      </w:r>
      <w:proofErr w:type="gramEnd"/>
      <w:r w:rsidRPr="00CE387A">
        <w:rPr>
          <w:rFonts w:ascii="TimesNewRomanPSMT,Bold" w:hAnsi="TimesNewRomanPSMT,Bold" w:cs="TimesNewRomanPSMT,Bold"/>
          <w:b/>
          <w:bCs/>
          <w:sz w:val="24"/>
          <w:szCs w:val="24"/>
          <w:highlight w:val="yellow"/>
        </w:rPr>
        <w:t xml:space="preserve"> First Admission</w:t>
      </w:r>
      <w:r>
        <w:rPr>
          <w:rFonts w:ascii="TimesNewRomanPSMT,Bold" w:hAnsi="TimesNewRomanPSMT,Bold" w:cs="TimesNewRomanPSMT,Bold"/>
          <w:b/>
          <w:bCs/>
          <w:sz w:val="24"/>
          <w:szCs w:val="24"/>
        </w:rPr>
        <w:t xml:space="preserve"> to School.</w:t>
      </w:r>
    </w:p>
    <w:p w:rsidR="00D853C1" w:rsidRDefault="00D853C1" w:rsidP="00706425">
      <w:pPr>
        <w:autoSpaceDE w:val="0"/>
        <w:autoSpaceDN w:val="0"/>
        <w:adjustRightInd w:val="0"/>
        <w:spacing w:after="0" w:line="240" w:lineRule="auto"/>
        <w:rPr>
          <w:rFonts w:ascii="TimesNewRomanPSMT" w:hAnsi="TimesNewRomanPSMT" w:cs="TimesNewRomanPSMT"/>
          <w:sz w:val="20"/>
          <w:szCs w:val="20"/>
        </w:rPr>
      </w:pPr>
    </w:p>
    <w:p w:rsidR="00D853C1" w:rsidRPr="00CE387A" w:rsidRDefault="00D853C1" w:rsidP="00706425">
      <w:pPr>
        <w:autoSpaceDE w:val="0"/>
        <w:autoSpaceDN w:val="0"/>
        <w:adjustRightInd w:val="0"/>
        <w:spacing w:after="0" w:line="240" w:lineRule="auto"/>
        <w:rPr>
          <w:rFonts w:ascii="TimesNewRomanPSMT" w:hAnsi="TimesNewRomanPSMT" w:cs="TimesNewRomanPSMT"/>
        </w:rPr>
      </w:pPr>
      <w:r w:rsidRPr="00CE387A">
        <w:rPr>
          <w:rFonts w:ascii="TimesNewRomanPSMT" w:hAnsi="TimesNewRomanPSMT" w:cs="TimesNewRomanPSMT"/>
        </w:rPr>
        <w:t xml:space="preserve">A. No minor child </w:t>
      </w:r>
      <w:r w:rsidRPr="00CE387A">
        <w:rPr>
          <w:rFonts w:ascii="TimesNewRomanPSMT" w:hAnsi="TimesNewRomanPSMT" w:cs="TimesNewRomanPSMT"/>
          <w:highlight w:val="yellow"/>
        </w:rPr>
        <w:t xml:space="preserve">shall be admitted to any public, private, or parochial school operating in this </w:t>
      </w:r>
      <w:r w:rsidRPr="00706425">
        <w:rPr>
          <w:rFonts w:ascii="TimesNewRomanPSMT" w:hAnsi="TimesNewRomanPSMT" w:cs="TimesNewRomanPSMT"/>
          <w:highlight w:val="yellow"/>
        </w:rPr>
        <w:t>state unless and until certification is presented to the appropriate school authorities</w:t>
      </w:r>
      <w:r w:rsidRPr="00CE387A">
        <w:rPr>
          <w:rFonts w:ascii="TimesNewRomanPSMT" w:hAnsi="TimesNewRomanPSMT" w:cs="TimesNewRomanPSMT"/>
        </w:rPr>
        <w:t xml:space="preserve"> from a licensed physician, or authorized representative of the State Department of Health, </w:t>
      </w:r>
      <w:r w:rsidRPr="00706425">
        <w:rPr>
          <w:rFonts w:ascii="TimesNewRomanPSMT" w:hAnsi="TimesNewRomanPSMT" w:cs="TimesNewRomanPSMT"/>
          <w:highlight w:val="yellow"/>
        </w:rPr>
        <w:t>that such child has received or is in the process of receiving, immunizations</w:t>
      </w:r>
      <w:r w:rsidRPr="00CE387A">
        <w:rPr>
          <w:rFonts w:ascii="TimesNewRomanPSMT" w:hAnsi="TimesNewRomanPSMT" w:cs="TimesNewRomanPSMT"/>
        </w:rPr>
        <w:t xml:space="preserve"> against diphtheria, pertussis, tetanus, </w:t>
      </w:r>
      <w:proofErr w:type="spellStart"/>
      <w:r w:rsidRPr="00CE387A">
        <w:rPr>
          <w:rFonts w:ascii="TimesNewRomanPSMT" w:hAnsi="TimesNewRomanPSMT" w:cs="TimesNewRomanPSMT"/>
        </w:rPr>
        <w:t>haemophilus</w:t>
      </w:r>
      <w:proofErr w:type="spellEnd"/>
      <w:r w:rsidRPr="00CE387A">
        <w:rPr>
          <w:rFonts w:ascii="TimesNewRomanPSMT" w:hAnsi="TimesNewRomanPSMT" w:cs="TimesNewRomanPSMT"/>
        </w:rPr>
        <w:t xml:space="preserve"> </w:t>
      </w:r>
      <w:proofErr w:type="spellStart"/>
      <w:r w:rsidRPr="00CE387A">
        <w:rPr>
          <w:rFonts w:ascii="TimesNewRomanPSMT" w:hAnsi="TimesNewRomanPSMT" w:cs="TimesNewRomanPSMT"/>
        </w:rPr>
        <w:t>influenzae</w:t>
      </w:r>
      <w:proofErr w:type="spellEnd"/>
      <w:r w:rsidRPr="00CE387A">
        <w:rPr>
          <w:rFonts w:ascii="TimesNewRomanPSMT" w:hAnsi="TimesNewRomanPSMT" w:cs="TimesNewRomanPSMT"/>
        </w:rPr>
        <w:t xml:space="preserve"> type B (HIB), measles (</w:t>
      </w:r>
      <w:proofErr w:type="spellStart"/>
      <w:r w:rsidRPr="00CE387A">
        <w:rPr>
          <w:rFonts w:ascii="TimesNewRomanPSMT" w:hAnsi="TimesNewRomanPSMT" w:cs="TimesNewRomanPSMT"/>
        </w:rPr>
        <w:t>rubeola</w:t>
      </w:r>
      <w:proofErr w:type="spellEnd"/>
      <w:r w:rsidRPr="00CE387A">
        <w:rPr>
          <w:rFonts w:ascii="TimesNewRomanPSMT" w:hAnsi="TimesNewRomanPSMT" w:cs="TimesNewRomanPSMT"/>
        </w:rPr>
        <w:t>), rubella, poliomyelitis, varicella, and hepatitis A or is likely to be immune as a result of the disease.</w:t>
      </w:r>
    </w:p>
    <w:p w:rsidR="00D853C1" w:rsidRPr="00CE387A" w:rsidRDefault="00D853C1" w:rsidP="00706425">
      <w:pPr>
        <w:autoSpaceDE w:val="0"/>
        <w:autoSpaceDN w:val="0"/>
        <w:adjustRightInd w:val="0"/>
        <w:spacing w:after="0" w:line="240" w:lineRule="auto"/>
        <w:rPr>
          <w:rFonts w:ascii="TimesNewRomanPSMT" w:hAnsi="TimesNewRomanPSMT" w:cs="TimesNewRomanPSMT"/>
        </w:rPr>
      </w:pPr>
    </w:p>
    <w:p w:rsidR="00D853C1" w:rsidRPr="00CE387A" w:rsidRDefault="00D853C1" w:rsidP="00706425">
      <w:pPr>
        <w:autoSpaceDE w:val="0"/>
        <w:autoSpaceDN w:val="0"/>
        <w:adjustRightInd w:val="0"/>
        <w:spacing w:after="0" w:line="240" w:lineRule="auto"/>
        <w:rPr>
          <w:rFonts w:ascii="TimesNewRomanPSMT" w:hAnsi="TimesNewRomanPSMT" w:cs="TimesNewRomanPSMT"/>
        </w:rPr>
      </w:pPr>
      <w:r w:rsidRPr="00CE387A">
        <w:rPr>
          <w:rFonts w:ascii="TimesNewRomanPSMT" w:hAnsi="TimesNewRomanPSMT" w:cs="TimesNewRomanPSMT"/>
        </w:rPr>
        <w:t>B. Immunizations required, and the manner and frequency of their administration, as prescribed b</w:t>
      </w:r>
      <w:r w:rsidR="00CE387A">
        <w:rPr>
          <w:rFonts w:ascii="TimesNewRomanPSMT" w:hAnsi="TimesNewRomanPSMT" w:cs="TimesNewRomanPSMT"/>
        </w:rPr>
        <w:t xml:space="preserve">y the State </w:t>
      </w:r>
      <w:r w:rsidRPr="00CE387A">
        <w:rPr>
          <w:rFonts w:ascii="TimesNewRomanPSMT" w:hAnsi="TimesNewRomanPSMT" w:cs="TimesNewRomanPSMT"/>
        </w:rPr>
        <w:t>Board of Health, shall conform to recognized standard medical practices in the state</w:t>
      </w:r>
      <w:r w:rsidRPr="006B0FFE">
        <w:rPr>
          <w:rFonts w:ascii="TimesNewRomanPSMT" w:hAnsi="TimesNewRomanPSMT" w:cs="TimesNewRomanPSMT"/>
          <w:highlight w:val="yellow"/>
        </w:rPr>
        <w:t>. The State Department of Health shall supervise and secure the enforcement of the required immunization program. The State Department of Education and the governing boards of the school districts of this state shall render reasonable assistance to the State Department of Health in the enforcement of the provisions hereof.</w:t>
      </w:r>
    </w:p>
    <w:p w:rsidR="00D853C1" w:rsidRPr="00CE387A" w:rsidRDefault="00D853C1" w:rsidP="00706425">
      <w:pPr>
        <w:autoSpaceDE w:val="0"/>
        <w:autoSpaceDN w:val="0"/>
        <w:adjustRightInd w:val="0"/>
        <w:spacing w:after="0" w:line="240" w:lineRule="auto"/>
        <w:rPr>
          <w:rFonts w:ascii="TimesNewRomanPSMT" w:hAnsi="TimesNewRomanPSMT" w:cs="TimesNewRomanPSMT"/>
        </w:rPr>
      </w:pPr>
    </w:p>
    <w:p w:rsidR="00D853C1" w:rsidRPr="00CE387A" w:rsidRDefault="00D853C1" w:rsidP="00706425">
      <w:pPr>
        <w:autoSpaceDE w:val="0"/>
        <w:autoSpaceDN w:val="0"/>
        <w:adjustRightInd w:val="0"/>
        <w:spacing w:after="0" w:line="240" w:lineRule="auto"/>
        <w:rPr>
          <w:rFonts w:ascii="TimesNewRomanPSMT" w:hAnsi="TimesNewRomanPSMT" w:cs="TimesNewRomanPSMT"/>
        </w:rPr>
      </w:pPr>
      <w:r w:rsidRPr="00CE387A">
        <w:rPr>
          <w:rFonts w:ascii="TimesNewRomanPSMT" w:hAnsi="TimesNewRomanPSMT" w:cs="TimesNewRomanPSMT"/>
        </w:rPr>
        <w:t xml:space="preserve">C. </w:t>
      </w:r>
      <w:proofErr w:type="gramStart"/>
      <w:r w:rsidRPr="00CE387A">
        <w:rPr>
          <w:rFonts w:ascii="TimesNewRomanPSMT" w:hAnsi="TimesNewRomanPSMT" w:cs="TimesNewRomanPSMT"/>
        </w:rPr>
        <w:t>The</w:t>
      </w:r>
      <w:proofErr w:type="gramEnd"/>
      <w:r w:rsidRPr="00CE387A">
        <w:rPr>
          <w:rFonts w:ascii="TimesNewRomanPSMT" w:hAnsi="TimesNewRomanPSMT" w:cs="TimesNewRomanPSMT"/>
        </w:rPr>
        <w:t xml:space="preserve"> State Board of Health, by rule, may alter the list of immunizations required after n</w:t>
      </w:r>
      <w:r w:rsidR="00CE387A">
        <w:rPr>
          <w:rFonts w:ascii="TimesNewRomanPSMT" w:hAnsi="TimesNewRomanPSMT" w:cs="TimesNewRomanPSMT"/>
        </w:rPr>
        <w:t xml:space="preserve">otice and hearing.  </w:t>
      </w:r>
      <w:r w:rsidRPr="00CE387A">
        <w:rPr>
          <w:rFonts w:ascii="TimesNewRomanPSMT" w:hAnsi="TimesNewRomanPSMT" w:cs="TimesNewRomanPSMT"/>
        </w:rPr>
        <w:t xml:space="preserve">Any change in the list of immunizations required shall be submitted to the next regular session of the Legislature and such change shall remain in force and effect unless and until a concurrent resolution of disapproval is passed. Hearings shall be conducted by the State Board of Health, or such officer, agents or employees as the Board may designate for that purpose. The State Board of Health shall give appropriate notice of the proposed change in the list of immunizations required and of the time and place for hearing. The change shall become effective on the date fixed by the State Board of Health. Any change in the list of immunizations required may be amended or repealed in the same manner as provided for its adoption. Proceedings pursuant to this subsection shall be governed by the Administrative Procedures Act. </w:t>
      </w:r>
      <w:r w:rsidRPr="00CE387A">
        <w:rPr>
          <w:rFonts w:ascii="TimesNewRomanPSMT,Bold" w:hAnsi="TimesNewRomanPSMT,Bold" w:cs="TimesNewRomanPSMT,Bold"/>
          <w:b/>
          <w:bCs/>
        </w:rPr>
        <w:t>(70-1210.191)</w:t>
      </w:r>
    </w:p>
    <w:p w:rsidR="00D853C1" w:rsidRDefault="00D853C1" w:rsidP="00706425">
      <w:pPr>
        <w:autoSpaceDE w:val="0"/>
        <w:autoSpaceDN w:val="0"/>
        <w:adjustRightInd w:val="0"/>
        <w:spacing w:after="0" w:line="240" w:lineRule="auto"/>
        <w:rPr>
          <w:rFonts w:ascii="TimesNewRomanPSMT" w:hAnsi="TimesNewRomanPSMT" w:cs="TimesNewRomanPSMT"/>
          <w:sz w:val="16"/>
          <w:szCs w:val="16"/>
        </w:rPr>
      </w:pPr>
    </w:p>
    <w:p w:rsidR="00D853C1" w:rsidRPr="00CE387A" w:rsidRDefault="00706425" w:rsidP="00706425">
      <w:pPr>
        <w:autoSpaceDE w:val="0"/>
        <w:autoSpaceDN w:val="0"/>
        <w:adjustRightInd w:val="0"/>
        <w:spacing w:after="0" w:line="240" w:lineRule="auto"/>
        <w:rPr>
          <w:rFonts w:ascii="TimesNewRomanPSMT,Italic" w:hAnsi="TimesNewRomanPSMT,Italic" w:cs="TimesNewRomanPSMT,Italic"/>
          <w:i/>
          <w:iCs/>
          <w:sz w:val="18"/>
          <w:szCs w:val="18"/>
        </w:rPr>
      </w:pPr>
      <w:r w:rsidRPr="00706425">
        <w:rPr>
          <w:rFonts w:ascii="TimesNewRomanPSMT" w:hAnsi="TimesNewRomanPSMT" w:cs="TimesNewRomanPSMT"/>
          <w:b/>
          <w:sz w:val="18"/>
          <w:szCs w:val="18"/>
          <w:highlight w:val="yellow"/>
          <w:u w:val="single"/>
        </w:rPr>
        <w:t>***</w:t>
      </w:r>
      <w:r w:rsidR="00D853C1" w:rsidRPr="00706425">
        <w:rPr>
          <w:rFonts w:ascii="TimesNewRomanPSMT" w:hAnsi="TimesNewRomanPSMT" w:cs="TimesNewRomanPSMT"/>
          <w:b/>
          <w:sz w:val="18"/>
          <w:szCs w:val="18"/>
          <w:highlight w:val="yellow"/>
          <w:u w:val="single"/>
        </w:rPr>
        <w:t>Child not immunized and without proper certificate or statement may be denied admittance to school.</w:t>
      </w:r>
      <w:r w:rsidR="00D853C1" w:rsidRPr="00CE387A">
        <w:rPr>
          <w:rFonts w:ascii="TimesNewRomanPSMT" w:hAnsi="TimesNewRomanPSMT" w:cs="TimesNewRomanPSMT"/>
          <w:sz w:val="18"/>
          <w:szCs w:val="18"/>
        </w:rPr>
        <w:t xml:space="preserve"> </w:t>
      </w:r>
      <w:r>
        <w:rPr>
          <w:rFonts w:ascii="TimesNewRomanPSMT" w:hAnsi="TimesNewRomanPSMT" w:cs="TimesNewRomanPSMT"/>
          <w:sz w:val="18"/>
          <w:szCs w:val="18"/>
        </w:rPr>
        <w:t xml:space="preserve"> </w:t>
      </w:r>
      <w:r w:rsidR="00D853C1" w:rsidRPr="00CE387A">
        <w:rPr>
          <w:rFonts w:ascii="TimesNewRomanPSMT,Italic" w:hAnsi="TimesNewRomanPSMT,Italic" w:cs="TimesNewRomanPSMT,Italic"/>
          <w:i/>
          <w:iCs/>
          <w:sz w:val="18"/>
          <w:szCs w:val="18"/>
        </w:rPr>
        <w:t>August 5, 1976 (AG Op. No.76-293)</w:t>
      </w:r>
    </w:p>
    <w:p w:rsidR="00CE387A" w:rsidRDefault="00CE387A" w:rsidP="00706425">
      <w:pPr>
        <w:autoSpaceDE w:val="0"/>
        <w:autoSpaceDN w:val="0"/>
        <w:adjustRightInd w:val="0"/>
        <w:spacing w:after="0" w:line="240" w:lineRule="auto"/>
        <w:rPr>
          <w:rFonts w:ascii="TimesNewRomanPSMT" w:hAnsi="TimesNewRomanPSMT" w:cs="TimesNewRomanPSMT"/>
          <w:sz w:val="18"/>
          <w:szCs w:val="18"/>
        </w:rPr>
      </w:pPr>
    </w:p>
    <w:p w:rsidR="00D853C1" w:rsidRPr="00CE387A" w:rsidRDefault="006B0FFE" w:rsidP="00706425">
      <w:pPr>
        <w:autoSpaceDE w:val="0"/>
        <w:autoSpaceDN w:val="0"/>
        <w:adjustRightInd w:val="0"/>
        <w:spacing w:after="0" w:line="240" w:lineRule="auto"/>
        <w:rPr>
          <w:rFonts w:ascii="TimesNewRomanPSMT,Italic" w:hAnsi="TimesNewRomanPSMT,Italic" w:cs="TimesNewRomanPSMT,Italic"/>
          <w:i/>
          <w:iCs/>
          <w:sz w:val="18"/>
          <w:szCs w:val="18"/>
        </w:rPr>
      </w:pPr>
      <w:r>
        <w:rPr>
          <w:rFonts w:ascii="TimesNewRomanPSMT" w:hAnsi="TimesNewRomanPSMT" w:cs="TimesNewRomanPSMT"/>
          <w:b/>
          <w:sz w:val="18"/>
          <w:szCs w:val="18"/>
          <w:highlight w:val="yellow"/>
          <w:u w:val="single"/>
        </w:rPr>
        <w:t>***</w:t>
      </w:r>
      <w:r w:rsidR="00D853C1" w:rsidRPr="006B0FFE">
        <w:rPr>
          <w:rFonts w:ascii="TimesNewRomanPSMT" w:hAnsi="TimesNewRomanPSMT" w:cs="TimesNewRomanPSMT"/>
          <w:b/>
          <w:sz w:val="18"/>
          <w:szCs w:val="18"/>
          <w:highlight w:val="yellow"/>
          <w:u w:val="single"/>
        </w:rPr>
        <w:t>Official not performing immunization program enforcement duty is guilty of misdemeanor.</w:t>
      </w:r>
      <w:r w:rsidR="00D853C1" w:rsidRPr="006B0FFE">
        <w:rPr>
          <w:rFonts w:ascii="TimesNewRomanPSMT" w:hAnsi="TimesNewRomanPSMT" w:cs="TimesNewRomanPSMT"/>
          <w:b/>
          <w:sz w:val="18"/>
          <w:szCs w:val="18"/>
          <w:u w:val="single"/>
        </w:rPr>
        <w:t xml:space="preserve"> </w:t>
      </w:r>
      <w:r>
        <w:rPr>
          <w:rFonts w:ascii="TimesNewRomanPSMT,Italic" w:hAnsi="TimesNewRomanPSMT,Italic" w:cs="TimesNewRomanPSMT,Italic"/>
          <w:i/>
          <w:iCs/>
          <w:sz w:val="18"/>
          <w:szCs w:val="18"/>
        </w:rPr>
        <w:t xml:space="preserve">  A</w:t>
      </w:r>
      <w:r w:rsidR="00D853C1" w:rsidRPr="00CE387A">
        <w:rPr>
          <w:rFonts w:ascii="TimesNewRomanPSMT,Italic" w:hAnsi="TimesNewRomanPSMT,Italic" w:cs="TimesNewRomanPSMT,Italic"/>
          <w:i/>
          <w:iCs/>
          <w:sz w:val="18"/>
          <w:szCs w:val="18"/>
        </w:rPr>
        <w:t>ugust 5, 1976 (AG Op. No. 76-293)</w:t>
      </w:r>
    </w:p>
    <w:p w:rsidR="00D853C1" w:rsidRPr="00E15ACA" w:rsidRDefault="00D853C1" w:rsidP="00706425">
      <w:pPr>
        <w:autoSpaceDE w:val="0"/>
        <w:autoSpaceDN w:val="0"/>
        <w:adjustRightInd w:val="0"/>
        <w:spacing w:after="0" w:line="240" w:lineRule="auto"/>
        <w:rPr>
          <w:rFonts w:ascii="TimesNewRomanPSMT,Bold" w:hAnsi="TimesNewRomanPSMT,Bold" w:cs="TimesNewRomanPSMT,Bold"/>
          <w:bCs/>
          <w:szCs w:val="24"/>
        </w:rPr>
      </w:pPr>
    </w:p>
    <w:p w:rsidR="00D853C1" w:rsidRDefault="00D853C1" w:rsidP="00706425">
      <w:pPr>
        <w:autoSpaceDE w:val="0"/>
        <w:autoSpaceDN w:val="0"/>
        <w:adjustRightInd w:val="0"/>
        <w:spacing w:after="0" w:line="240" w:lineRule="auto"/>
        <w:rPr>
          <w:rFonts w:ascii="TimesNewRomanPSMT,Bold" w:hAnsi="TimesNewRomanPSMT,Bold" w:cs="TimesNewRomanPSMT,Bold"/>
          <w:b/>
          <w:bCs/>
          <w:sz w:val="24"/>
          <w:szCs w:val="24"/>
        </w:rPr>
      </w:pPr>
      <w:r>
        <w:rPr>
          <w:rFonts w:ascii="TimesNewRomanPSMT,Bold" w:hAnsi="TimesNewRomanPSMT,Bold" w:cs="TimesNewRomanPSMT,Bold"/>
          <w:b/>
          <w:bCs/>
          <w:sz w:val="24"/>
          <w:szCs w:val="24"/>
        </w:rPr>
        <w:t>Section11</w:t>
      </w:r>
      <w:r w:rsidR="00396B69">
        <w:rPr>
          <w:rFonts w:ascii="TimesNewRomanPSMT,Bold" w:hAnsi="TimesNewRomanPSMT,Bold" w:cs="TimesNewRomanPSMT,Bold"/>
          <w:b/>
          <w:bCs/>
          <w:sz w:val="24"/>
          <w:szCs w:val="24"/>
        </w:rPr>
        <w:t>27. Exemption from Immunization</w:t>
      </w:r>
    </w:p>
    <w:p w:rsidR="00D853C1" w:rsidRPr="00CE387A" w:rsidRDefault="00D853C1" w:rsidP="00706425">
      <w:pPr>
        <w:autoSpaceDE w:val="0"/>
        <w:autoSpaceDN w:val="0"/>
        <w:adjustRightInd w:val="0"/>
        <w:spacing w:after="0" w:line="240" w:lineRule="auto"/>
        <w:rPr>
          <w:rFonts w:ascii="TimesNewRomanPSMT" w:hAnsi="TimesNewRomanPSMT" w:cs="TimesNewRomanPSMT"/>
        </w:rPr>
      </w:pPr>
    </w:p>
    <w:p w:rsidR="00D853C1" w:rsidRPr="00CE387A" w:rsidRDefault="00D853C1" w:rsidP="00706425">
      <w:pPr>
        <w:autoSpaceDE w:val="0"/>
        <w:autoSpaceDN w:val="0"/>
        <w:adjustRightInd w:val="0"/>
        <w:spacing w:after="0" w:line="240" w:lineRule="auto"/>
        <w:rPr>
          <w:rFonts w:ascii="TimesNewRomanPSMT" w:hAnsi="TimesNewRomanPSMT" w:cs="TimesNewRomanPSMT"/>
        </w:rPr>
      </w:pPr>
      <w:r w:rsidRPr="00CE387A">
        <w:rPr>
          <w:rFonts w:ascii="TimesNewRomanPSMT" w:hAnsi="TimesNewRomanPSMT" w:cs="TimesNewRomanPSMT"/>
        </w:rPr>
        <w:t>Any minor child, through the parent, guardian, or legal custodian of the child, may</w:t>
      </w:r>
      <w:r w:rsidR="00CE387A">
        <w:rPr>
          <w:rFonts w:ascii="TimesNewRomanPSMT" w:hAnsi="TimesNewRomanPSMT" w:cs="TimesNewRomanPSMT"/>
        </w:rPr>
        <w:t xml:space="preserve"> submit to the health authority </w:t>
      </w:r>
      <w:r w:rsidRPr="00CE387A">
        <w:rPr>
          <w:rFonts w:ascii="TimesNewRomanPSMT" w:hAnsi="TimesNewRomanPSMT" w:cs="TimesNewRomanPSMT"/>
        </w:rPr>
        <w:t>charged with the enforcement of the immunization laws of this state:</w:t>
      </w:r>
    </w:p>
    <w:p w:rsidR="00D853C1" w:rsidRPr="00CE387A" w:rsidRDefault="00D853C1" w:rsidP="00706425">
      <w:pPr>
        <w:autoSpaceDE w:val="0"/>
        <w:autoSpaceDN w:val="0"/>
        <w:adjustRightInd w:val="0"/>
        <w:spacing w:after="0" w:line="240" w:lineRule="auto"/>
        <w:rPr>
          <w:rFonts w:ascii="TimesNewRomanPSMT" w:hAnsi="TimesNewRomanPSMT" w:cs="TimesNewRomanPSMT"/>
        </w:rPr>
      </w:pPr>
      <w:r w:rsidRPr="00CE387A">
        <w:rPr>
          <w:rFonts w:ascii="TimesNewRomanPSMT" w:hAnsi="TimesNewRomanPSMT" w:cs="TimesNewRomanPSMT"/>
        </w:rPr>
        <w:t>1. A certificate of a licensed physician as defined in Section 725.2 of Title 59 of the Oklahoma Statutes, stati</w:t>
      </w:r>
      <w:r w:rsidR="00CE387A">
        <w:rPr>
          <w:rFonts w:ascii="TimesNewRomanPSMT" w:hAnsi="TimesNewRomanPSMT" w:cs="TimesNewRomanPSMT"/>
        </w:rPr>
        <w:t xml:space="preserve">ng </w:t>
      </w:r>
      <w:r w:rsidRPr="00CE387A">
        <w:rPr>
          <w:rFonts w:ascii="TimesNewRomanPSMT" w:hAnsi="TimesNewRomanPSMT" w:cs="TimesNewRomanPSMT"/>
        </w:rPr>
        <w:t>that the physical condition of the child is such that immunization would endanger the life or health of the child; or</w:t>
      </w:r>
    </w:p>
    <w:p w:rsidR="0042354D" w:rsidRDefault="00D853C1" w:rsidP="00706425">
      <w:pPr>
        <w:autoSpaceDE w:val="0"/>
        <w:autoSpaceDN w:val="0"/>
        <w:adjustRightInd w:val="0"/>
        <w:spacing w:after="0" w:line="240" w:lineRule="auto"/>
        <w:rPr>
          <w:rFonts w:ascii="TimesNewRomanPSMT,Bold" w:hAnsi="TimesNewRomanPSMT,Bold" w:cs="TimesNewRomanPSMT,Bold"/>
          <w:b/>
          <w:bCs/>
        </w:rPr>
      </w:pPr>
      <w:r w:rsidRPr="00CE387A">
        <w:rPr>
          <w:rFonts w:ascii="TimesNewRomanPSMT" w:hAnsi="TimesNewRomanPSMT" w:cs="TimesNewRomanPSMT"/>
        </w:rPr>
        <w:t>2. A written statement by the parent, guardian or legal custodian of the child o</w:t>
      </w:r>
      <w:r w:rsidR="00CE387A">
        <w:rPr>
          <w:rFonts w:ascii="TimesNewRomanPSMT" w:hAnsi="TimesNewRomanPSMT" w:cs="TimesNewRomanPSMT"/>
        </w:rPr>
        <w:t xml:space="preserve">bjecting to immunization of the </w:t>
      </w:r>
      <w:r w:rsidRPr="00CE387A">
        <w:rPr>
          <w:rFonts w:ascii="TimesNewRomanPSMT" w:hAnsi="TimesNewRomanPSMT" w:cs="TimesNewRomanPSMT"/>
        </w:rPr>
        <w:t xml:space="preserve">child; whereupon the child shall be exempt from the immunization laws of this state. </w:t>
      </w:r>
      <w:r w:rsidRPr="00CE387A">
        <w:rPr>
          <w:rFonts w:ascii="TimesNewRomanPSMT,Bold" w:hAnsi="TimesNewRomanPSMT,Bold" w:cs="TimesNewRomanPSMT,Bold"/>
          <w:b/>
          <w:bCs/>
        </w:rPr>
        <w:t>(70-1210.192)</w:t>
      </w:r>
    </w:p>
    <w:p w:rsidR="00706425" w:rsidRPr="00706425" w:rsidRDefault="00706425" w:rsidP="00706425">
      <w:pPr>
        <w:autoSpaceDE w:val="0"/>
        <w:autoSpaceDN w:val="0"/>
        <w:adjustRightInd w:val="0"/>
        <w:spacing w:after="0" w:line="240" w:lineRule="auto"/>
        <w:rPr>
          <w:rFonts w:ascii="TimesNewRomanPSMT,Bold" w:hAnsi="TimesNewRomanPSMT,Bold" w:cs="TimesNewRomanPSMT,Bold"/>
          <w:b/>
          <w:bCs/>
          <w:sz w:val="32"/>
          <w:szCs w:val="32"/>
        </w:rPr>
      </w:pPr>
    </w:p>
    <w:p w:rsidR="00396B69" w:rsidRDefault="00E15ACA" w:rsidP="00706425">
      <w:pPr>
        <w:autoSpaceDE w:val="0"/>
        <w:autoSpaceDN w:val="0"/>
        <w:adjustRightInd w:val="0"/>
        <w:spacing w:after="0" w:line="240" w:lineRule="auto"/>
        <w:jc w:val="center"/>
        <w:rPr>
          <w:rFonts w:ascii="Arial" w:hAnsi="Arial" w:cs="Arial"/>
          <w:sz w:val="48"/>
          <w:szCs w:val="48"/>
        </w:rPr>
      </w:pPr>
      <w:r w:rsidRPr="006B0FFE">
        <w:rPr>
          <w:rFonts w:ascii="Arial" w:eastAsia="Times New Roman" w:hAnsi="Arial" w:cs="Arial"/>
          <w:b/>
          <w:bCs/>
          <w:color w:val="1A1A1A"/>
          <w:kern w:val="36"/>
          <w:sz w:val="48"/>
          <w:szCs w:val="48"/>
          <w:lang w:val="en"/>
        </w:rPr>
        <w:t xml:space="preserve">Oklahoma </w:t>
      </w:r>
      <w:r w:rsidR="006B0FFE" w:rsidRPr="006B0FFE">
        <w:rPr>
          <w:rFonts w:ascii="Arial" w:hAnsi="Arial" w:cs="Arial"/>
          <w:b/>
          <w:bCs/>
          <w:sz w:val="48"/>
          <w:szCs w:val="48"/>
        </w:rPr>
        <w:t>Administrative R</w:t>
      </w:r>
      <w:r w:rsidRPr="006B0FFE">
        <w:rPr>
          <w:rFonts w:ascii="Arial" w:hAnsi="Arial" w:cs="Arial"/>
          <w:b/>
          <w:bCs/>
          <w:sz w:val="48"/>
          <w:szCs w:val="48"/>
        </w:rPr>
        <w:t>ules</w:t>
      </w:r>
      <w:r w:rsidR="00706425" w:rsidRPr="00706425">
        <w:rPr>
          <w:rFonts w:ascii="Arial" w:hAnsi="Arial" w:cs="Arial"/>
          <w:b/>
          <w:sz w:val="48"/>
          <w:szCs w:val="48"/>
        </w:rPr>
        <w:t>/R</w:t>
      </w:r>
      <w:r w:rsidRPr="00706425">
        <w:rPr>
          <w:rFonts w:ascii="Arial" w:hAnsi="Arial" w:cs="Arial"/>
          <w:b/>
          <w:sz w:val="48"/>
          <w:szCs w:val="48"/>
        </w:rPr>
        <w:t>egulations</w:t>
      </w:r>
    </w:p>
    <w:p w:rsidR="00E15ACA" w:rsidRDefault="006B0FFE" w:rsidP="00706425">
      <w:pPr>
        <w:autoSpaceDE w:val="0"/>
        <w:autoSpaceDN w:val="0"/>
        <w:adjustRightInd w:val="0"/>
        <w:spacing w:after="0" w:line="240" w:lineRule="auto"/>
        <w:jc w:val="center"/>
        <w:rPr>
          <w:rFonts w:ascii="Arial" w:hAnsi="Arial" w:cs="Arial"/>
          <w:sz w:val="20"/>
          <w:szCs w:val="20"/>
        </w:rPr>
      </w:pPr>
      <w:r w:rsidRPr="00706425">
        <w:rPr>
          <w:rFonts w:ascii="Arial" w:hAnsi="Arial" w:cs="Arial"/>
          <w:sz w:val="20"/>
          <w:szCs w:val="20"/>
        </w:rPr>
        <w:t>These</w:t>
      </w:r>
      <w:r w:rsidR="00E15ACA" w:rsidRPr="00706425">
        <w:rPr>
          <w:rFonts w:ascii="Arial" w:hAnsi="Arial" w:cs="Arial"/>
          <w:sz w:val="20"/>
          <w:szCs w:val="20"/>
        </w:rPr>
        <w:t xml:space="preserve"> </w:t>
      </w:r>
      <w:r w:rsidR="00E15ACA" w:rsidRPr="00706425">
        <w:rPr>
          <w:rFonts w:ascii="Arial" w:hAnsi="Arial" w:cs="Arial"/>
          <w:bCs/>
          <w:sz w:val="20"/>
          <w:szCs w:val="20"/>
        </w:rPr>
        <w:t>are laws enacted by state agencies</w:t>
      </w:r>
      <w:r w:rsidRPr="00706425">
        <w:rPr>
          <w:rFonts w:ascii="Arial" w:hAnsi="Arial" w:cs="Arial"/>
          <w:sz w:val="20"/>
          <w:szCs w:val="20"/>
        </w:rPr>
        <w:t xml:space="preserve">, </w:t>
      </w:r>
      <w:r w:rsidR="00E15ACA" w:rsidRPr="00706425">
        <w:rPr>
          <w:rFonts w:ascii="Arial" w:hAnsi="Arial" w:cs="Arial"/>
          <w:sz w:val="20"/>
          <w:szCs w:val="20"/>
        </w:rPr>
        <w:t xml:space="preserve">specifically authorized by legislation, </w:t>
      </w:r>
      <w:r w:rsidRPr="00706425">
        <w:rPr>
          <w:rFonts w:ascii="Arial" w:hAnsi="Arial" w:cs="Arial"/>
          <w:sz w:val="20"/>
          <w:szCs w:val="20"/>
        </w:rPr>
        <w:t>as to the</w:t>
      </w:r>
      <w:r w:rsidR="00E15ACA" w:rsidRPr="00706425">
        <w:rPr>
          <w:rFonts w:ascii="Arial" w:hAnsi="Arial" w:cs="Arial"/>
          <w:sz w:val="20"/>
          <w:szCs w:val="20"/>
        </w:rPr>
        <w:t xml:space="preserve"> implement</w:t>
      </w:r>
      <w:r w:rsidRPr="00706425">
        <w:rPr>
          <w:rFonts w:ascii="Arial" w:hAnsi="Arial" w:cs="Arial"/>
          <w:sz w:val="20"/>
          <w:szCs w:val="20"/>
        </w:rPr>
        <w:t>ation of</w:t>
      </w:r>
      <w:r w:rsidR="00E15ACA" w:rsidRPr="00706425">
        <w:rPr>
          <w:rFonts w:ascii="Arial" w:hAnsi="Arial" w:cs="Arial"/>
          <w:sz w:val="20"/>
          <w:szCs w:val="20"/>
        </w:rPr>
        <w:t xml:space="preserve"> the statutes</w:t>
      </w:r>
    </w:p>
    <w:p w:rsidR="00355DBA" w:rsidRDefault="00355DBA" w:rsidP="00706425">
      <w:pPr>
        <w:autoSpaceDE w:val="0"/>
        <w:autoSpaceDN w:val="0"/>
        <w:adjustRightInd w:val="0"/>
        <w:spacing w:after="0" w:line="240" w:lineRule="auto"/>
        <w:jc w:val="center"/>
        <w:rPr>
          <w:rFonts w:ascii="Arial" w:hAnsi="Arial" w:cs="Arial"/>
          <w:sz w:val="20"/>
          <w:szCs w:val="20"/>
        </w:rPr>
      </w:pPr>
    </w:p>
    <w:p w:rsidR="00CE387A" w:rsidRPr="00CE387A" w:rsidRDefault="00CE387A" w:rsidP="00355DBA">
      <w:pPr>
        <w:spacing w:after="0" w:line="240" w:lineRule="auto"/>
        <w:rPr>
          <w:rFonts w:ascii="Times New Roman" w:eastAsia="Times New Roman" w:hAnsi="Times New Roman" w:cs="Times New Roman"/>
          <w:sz w:val="24"/>
          <w:szCs w:val="24"/>
        </w:rPr>
      </w:pPr>
      <w:bookmarkStart w:id="1" w:name="a1"/>
      <w:bookmarkEnd w:id="1"/>
      <w:r w:rsidRPr="00CE387A">
        <w:rPr>
          <w:rFonts w:ascii="Times New Roman" w:eastAsia="Times New Roman" w:hAnsi="Times New Roman" w:cs="Times New Roman"/>
          <w:b/>
          <w:bCs/>
        </w:rPr>
        <w:t>310:535-1-2.</w:t>
      </w:r>
      <w:r w:rsidRPr="00CE387A">
        <w:rPr>
          <w:rFonts w:ascii="Times New Roman" w:eastAsia="Times New Roman" w:hAnsi="Times New Roman" w:cs="Times New Roman"/>
          <w:sz w:val="24"/>
          <w:szCs w:val="24"/>
        </w:rPr>
        <w:t> </w:t>
      </w:r>
      <w:bookmarkStart w:id="2" w:name="a3"/>
      <w:bookmarkStart w:id="3" w:name="a4"/>
      <w:bookmarkEnd w:id="2"/>
      <w:bookmarkEnd w:id="3"/>
      <w:r w:rsidRPr="00CE387A">
        <w:rPr>
          <w:rFonts w:ascii="Times New Roman" w:eastAsia="Times New Roman" w:hAnsi="Times New Roman" w:cs="Times New Roman"/>
          <w:b/>
          <w:bCs/>
        </w:rPr>
        <w:t>Crite</w:t>
      </w:r>
      <w:r w:rsidR="00E15ACA">
        <w:rPr>
          <w:rFonts w:ascii="Times New Roman" w:eastAsia="Times New Roman" w:hAnsi="Times New Roman" w:cs="Times New Roman"/>
          <w:b/>
          <w:bCs/>
        </w:rPr>
        <w:t>ria for immunizations required</w:t>
      </w:r>
    </w:p>
    <w:p w:rsidR="00CE387A" w:rsidRPr="00CE387A" w:rsidRDefault="00CE387A" w:rsidP="00706425">
      <w:pPr>
        <w:spacing w:after="0" w:line="240" w:lineRule="auto"/>
        <w:jc w:val="both"/>
        <w:rPr>
          <w:rFonts w:ascii="Times New Roman" w:eastAsia="Times New Roman" w:hAnsi="Times New Roman" w:cs="Times New Roman"/>
          <w:sz w:val="24"/>
          <w:szCs w:val="24"/>
        </w:rPr>
      </w:pPr>
      <w:bookmarkStart w:id="4" w:name="a6"/>
      <w:bookmarkEnd w:id="4"/>
      <w:r w:rsidRPr="00CE387A">
        <w:rPr>
          <w:rFonts w:ascii="Times New Roman" w:eastAsia="Times New Roman" w:hAnsi="Times New Roman" w:cs="Times New Roman"/>
          <w:sz w:val="20"/>
          <w:szCs w:val="20"/>
        </w:rPr>
        <w:t xml:space="preserve">(a)    Each child shall present certification that he or she has received or is receiving the immunizations as specified below before he or she </w:t>
      </w:r>
      <w:r w:rsidRPr="00355DBA">
        <w:rPr>
          <w:rFonts w:ascii="Times New Roman" w:eastAsia="Times New Roman" w:hAnsi="Times New Roman" w:cs="Times New Roman"/>
          <w:sz w:val="20"/>
          <w:szCs w:val="20"/>
          <w:highlight w:val="yellow"/>
        </w:rPr>
        <w:t>is admitted to any public, private, or parochial school.</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(b)    Certification shall include the following:</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(1)    Diphtheria, Tetanus and Pertussis (DTP/</w:t>
      </w:r>
      <w:proofErr w:type="spellStart"/>
      <w:r w:rsidRPr="00CE387A">
        <w:rPr>
          <w:rFonts w:ascii="Times New Roman" w:eastAsia="Times New Roman" w:hAnsi="Times New Roman" w:cs="Times New Roman"/>
          <w:sz w:val="20"/>
          <w:szCs w:val="20"/>
        </w:rPr>
        <w:t>DTaP</w:t>
      </w:r>
      <w:proofErr w:type="spellEnd"/>
      <w:r w:rsidRPr="00CE387A">
        <w:rPr>
          <w:rFonts w:ascii="Times New Roman" w:eastAsia="Times New Roman" w:hAnsi="Times New Roman" w:cs="Times New Roman"/>
          <w:sz w:val="20"/>
          <w:szCs w:val="20"/>
        </w:rPr>
        <w:t xml:space="preserve">) vaccine in five doses unless the fourth dose is received on or after the fourth birthday in which case only four doses are required. If the doses are not completed by the seventh birthday, the series must be completed with Adult Td vaccine and/or </w:t>
      </w:r>
      <w:proofErr w:type="spellStart"/>
      <w:r w:rsidRPr="00CE387A">
        <w:rPr>
          <w:rFonts w:ascii="Times New Roman" w:eastAsia="Times New Roman" w:hAnsi="Times New Roman" w:cs="Times New Roman"/>
          <w:sz w:val="20"/>
          <w:szCs w:val="20"/>
        </w:rPr>
        <w:t>Tdap</w:t>
      </w:r>
      <w:proofErr w:type="spellEnd"/>
      <w:r w:rsidRPr="00CE387A">
        <w:rPr>
          <w:rFonts w:ascii="Times New Roman" w:eastAsia="Times New Roman" w:hAnsi="Times New Roman" w:cs="Times New Roman"/>
          <w:sz w:val="20"/>
          <w:szCs w:val="20"/>
        </w:rPr>
        <w:t xml:space="preserve"> vaccine based on the individual's age at the time the first dose was received and age at the time the series is co</w:t>
      </w:r>
      <w:r w:rsidR="00355DBA">
        <w:rPr>
          <w:rFonts w:ascii="Times New Roman" w:eastAsia="Times New Roman" w:hAnsi="Times New Roman" w:cs="Times New Roman"/>
          <w:sz w:val="20"/>
          <w:szCs w:val="20"/>
        </w:rPr>
        <w:t>mpleted and beginning with the F</w:t>
      </w:r>
      <w:r w:rsidRPr="00CE387A">
        <w:rPr>
          <w:rFonts w:ascii="Times New Roman" w:eastAsia="Times New Roman" w:hAnsi="Times New Roman" w:cs="Times New Roman"/>
          <w:sz w:val="20"/>
          <w:szCs w:val="20"/>
        </w:rPr>
        <w:t xml:space="preserve">all 2011-12 school </w:t>
      </w:r>
      <w:r w:rsidRPr="00355DBA">
        <w:rPr>
          <w:rFonts w:ascii="Times New Roman" w:eastAsia="Times New Roman" w:hAnsi="Times New Roman" w:cs="Times New Roman"/>
          <w:sz w:val="20"/>
          <w:szCs w:val="20"/>
          <w:highlight w:val="yellow"/>
        </w:rPr>
        <w:t xml:space="preserve">year one dose of </w:t>
      </w:r>
      <w:proofErr w:type="spellStart"/>
      <w:r w:rsidRPr="00355DBA">
        <w:rPr>
          <w:rFonts w:ascii="Times New Roman" w:eastAsia="Times New Roman" w:hAnsi="Times New Roman" w:cs="Times New Roman"/>
          <w:sz w:val="20"/>
          <w:szCs w:val="20"/>
          <w:highlight w:val="yellow"/>
        </w:rPr>
        <w:t>Tdap</w:t>
      </w:r>
      <w:proofErr w:type="spellEnd"/>
      <w:r w:rsidRPr="00355DBA">
        <w:rPr>
          <w:rFonts w:ascii="Times New Roman" w:eastAsia="Times New Roman" w:hAnsi="Times New Roman" w:cs="Times New Roman"/>
          <w:sz w:val="20"/>
          <w:szCs w:val="20"/>
          <w:highlight w:val="yellow"/>
        </w:rPr>
        <w:t xml:space="preserve"> vaccine for students entering the seventh grade.</w:t>
      </w:r>
      <w:r w:rsidRPr="00CE387A">
        <w:rPr>
          <w:rFonts w:ascii="Times New Roman" w:eastAsia="Times New Roman" w:hAnsi="Times New Roman" w:cs="Times New Roman"/>
          <w:sz w:val="20"/>
          <w:szCs w:val="20"/>
        </w:rPr>
        <w:t xml:space="preserve"> Each year following the 2011-12 school year, the </w:t>
      </w:r>
      <w:proofErr w:type="spellStart"/>
      <w:r w:rsidRPr="00CE387A">
        <w:rPr>
          <w:rFonts w:ascii="Times New Roman" w:eastAsia="Times New Roman" w:hAnsi="Times New Roman" w:cs="Times New Roman"/>
          <w:sz w:val="20"/>
          <w:szCs w:val="20"/>
        </w:rPr>
        <w:t>Tdap</w:t>
      </w:r>
      <w:proofErr w:type="spellEnd"/>
      <w:r w:rsidRPr="00CE387A">
        <w:rPr>
          <w:rFonts w:ascii="Times New Roman" w:eastAsia="Times New Roman" w:hAnsi="Times New Roman" w:cs="Times New Roman"/>
          <w:sz w:val="20"/>
          <w:szCs w:val="20"/>
        </w:rPr>
        <w:t xml:space="preserve"> requirement shall be extended one grade level so that in the 2016-17 school year and all subsequent school years, students in grades seven through twelve shall be required to have received one dose of </w:t>
      </w:r>
      <w:proofErr w:type="spellStart"/>
      <w:r w:rsidRPr="00CE387A">
        <w:rPr>
          <w:rFonts w:ascii="Times New Roman" w:eastAsia="Times New Roman" w:hAnsi="Times New Roman" w:cs="Times New Roman"/>
          <w:sz w:val="20"/>
          <w:szCs w:val="20"/>
        </w:rPr>
        <w:t>Tdap</w:t>
      </w:r>
      <w:proofErr w:type="spellEnd"/>
      <w:r w:rsidRPr="00CE387A">
        <w:rPr>
          <w:rFonts w:ascii="Times New Roman" w:eastAsia="Times New Roman" w:hAnsi="Times New Roman" w:cs="Times New Roman"/>
          <w:sz w:val="20"/>
          <w:szCs w:val="20"/>
        </w:rPr>
        <w:t xml:space="preserve"> vaccine.</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(2)    Poliomyelitis vaccine in four doses unless the last dose is on or after the fourth birthday in which case only three doses are required. If the doses are not started or completed by the eighteenth birthday, no additional doses are required.</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lastRenderedPageBreak/>
        <w:t>(3)    Measles, Mumps and Rubella (MMR) vaccine with the first dose on or after the first birthday and the second dose at least twenty-eight days thereafter for children in grades kindergarten through eighth grade in the school year beginning in 1998. In the school year beginning in 1999, this requirement shall apply to the children through the ninth grade. Each year thereafter the requirement shall be extended one grade level so that in the school year beginning in 2002, children in all grades shall be required to have the second dose of vaccine.</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(4)    Hepatitis B vaccine in three doses for students of any age or two doses for students eleven through fifteen years of age who complete the alternative dosage schedule providing that the alternative schedule is fully documented. Such documentation must include the name of the vaccine and the dosage received for each dose of that vaccine:</w:t>
      </w:r>
    </w:p>
    <w:p w:rsidR="006B0FFE" w:rsidRDefault="006B0FFE" w:rsidP="00706425">
      <w:pPr>
        <w:spacing w:after="0" w:line="240" w:lineRule="auto"/>
        <w:jc w:val="both"/>
        <w:rPr>
          <w:rFonts w:ascii="Times New Roman" w:eastAsia="Times New Roman" w:hAnsi="Times New Roman" w:cs="Times New Roman"/>
          <w:sz w:val="20"/>
          <w:szCs w:val="20"/>
        </w:rPr>
      </w:pPr>
    </w:p>
    <w:p w:rsidR="006B0FFE" w:rsidRPr="00355DB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(A)    </w:t>
      </w:r>
      <w:proofErr w:type="gramStart"/>
      <w:r w:rsidRPr="00CE387A">
        <w:rPr>
          <w:rFonts w:ascii="Times New Roman" w:eastAsia="Times New Roman" w:hAnsi="Times New Roman" w:cs="Times New Roman"/>
          <w:sz w:val="20"/>
          <w:szCs w:val="20"/>
        </w:rPr>
        <w:t>before</w:t>
      </w:r>
      <w:proofErr w:type="gramEnd"/>
      <w:r w:rsidRPr="00CE387A">
        <w:rPr>
          <w:rFonts w:ascii="Times New Roman" w:eastAsia="Times New Roman" w:hAnsi="Times New Roman" w:cs="Times New Roman"/>
          <w:sz w:val="20"/>
          <w:szCs w:val="20"/>
        </w:rPr>
        <w:t xml:space="preserve"> entering seventh and eighth grades in 1998. In the school year beginning in 1999, this requirement shall apply to the children entering the seventh through ninth grades. Each year thereafter the requirement shall be extended one grade level so that in the school year beginning in 2002, children in grades seven through twelve shall be required to have the three doses of the vaccine.</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(B)    </w:t>
      </w:r>
      <w:proofErr w:type="gramStart"/>
      <w:r w:rsidRPr="00CE387A">
        <w:rPr>
          <w:rFonts w:ascii="Times New Roman" w:eastAsia="Times New Roman" w:hAnsi="Times New Roman" w:cs="Times New Roman"/>
          <w:sz w:val="20"/>
          <w:szCs w:val="20"/>
        </w:rPr>
        <w:t>before</w:t>
      </w:r>
      <w:proofErr w:type="gramEnd"/>
      <w:r w:rsidRPr="00CE387A">
        <w:rPr>
          <w:rFonts w:ascii="Times New Roman" w:eastAsia="Times New Roman" w:hAnsi="Times New Roman" w:cs="Times New Roman"/>
          <w:sz w:val="20"/>
          <w:szCs w:val="20"/>
        </w:rPr>
        <w:t xml:space="preserve"> entering kindergarten in 1998. In the school year beginning in 1999, this requirement shall apply to the children entering kindergarten and first grade. Each year thereafter the requirement shall be extended one grade level so that in the school year beginning in 2004, all children entering school shall be required to have the three doses of the vaccine.</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(5)    Hepatitis A vaccine in two doses with the first dose on or after the first birthday and the second dose six to eighteen calendar months later:</w:t>
      </w:r>
    </w:p>
    <w:p w:rsidR="006B0FFE" w:rsidRPr="00355DB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(A)    </w:t>
      </w:r>
      <w:proofErr w:type="gramStart"/>
      <w:r w:rsidRPr="00CE387A">
        <w:rPr>
          <w:rFonts w:ascii="Times New Roman" w:eastAsia="Times New Roman" w:hAnsi="Times New Roman" w:cs="Times New Roman"/>
          <w:sz w:val="20"/>
          <w:szCs w:val="20"/>
        </w:rPr>
        <w:t>before</w:t>
      </w:r>
      <w:proofErr w:type="gramEnd"/>
      <w:r w:rsidRPr="00CE387A">
        <w:rPr>
          <w:rFonts w:ascii="Times New Roman" w:eastAsia="Times New Roman" w:hAnsi="Times New Roman" w:cs="Times New Roman"/>
          <w:sz w:val="20"/>
          <w:szCs w:val="20"/>
        </w:rPr>
        <w:t xml:space="preserve"> entering kindergarten in 1998. In the school year beginning in 1999, this requirement shall apply to the children entering kindergarten and first grade. Each year thereafter the requirement shall be extended one grade level so that in the school year beginning in 2004, all children entering school shall be required to have the two doses of the vaccine.</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(B)    </w:t>
      </w:r>
      <w:proofErr w:type="gramStart"/>
      <w:r w:rsidRPr="00CE387A">
        <w:rPr>
          <w:rFonts w:ascii="Times New Roman" w:eastAsia="Times New Roman" w:hAnsi="Times New Roman" w:cs="Times New Roman"/>
          <w:sz w:val="20"/>
          <w:szCs w:val="20"/>
        </w:rPr>
        <w:t>before</w:t>
      </w:r>
      <w:proofErr w:type="gramEnd"/>
      <w:r w:rsidRPr="00CE387A">
        <w:rPr>
          <w:rFonts w:ascii="Times New Roman" w:eastAsia="Times New Roman" w:hAnsi="Times New Roman" w:cs="Times New Roman"/>
          <w:sz w:val="20"/>
          <w:szCs w:val="20"/>
        </w:rPr>
        <w:t xml:space="preserve"> entering grade seven in 1998. In the school year beginning in 1999, this requirement shall apply to the children entering the seventh and eighth grade. Each year thereafter the requirement shall be extended one grade level so that in the school year beginning in 2003, children in grades seven through twelve shall be required to have the two doses of the vaccine.</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(6)    Varicella (chickenpox) vaccine in one dose on or after the first birthday: before entering kindergarten in 1998. In lieu of vaccination, a parent's statement of a history of the disease chickenpox will be accepted. In the school year beginning in 1999, this requirement shall apply to the children entering kindergarten and first grade. Each year thereafter the requirement shall be extended one grade level so that in the school year beginning in 2010, all children entering school shall be required to have the vaccine or a parent's statement of a history of the disease chickenpox.</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 xml:space="preserve">(c)    The minimum intervals between doses and minimum </w:t>
      </w:r>
      <w:proofErr w:type="spellStart"/>
      <w:r w:rsidRPr="00CE387A">
        <w:rPr>
          <w:rFonts w:ascii="Times New Roman" w:eastAsia="Times New Roman" w:hAnsi="Times New Roman" w:cs="Times New Roman"/>
          <w:sz w:val="20"/>
          <w:szCs w:val="20"/>
        </w:rPr>
        <w:t>ages</w:t>
      </w:r>
      <w:proofErr w:type="spellEnd"/>
      <w:r w:rsidRPr="00CE387A">
        <w:rPr>
          <w:rFonts w:ascii="Times New Roman" w:eastAsia="Times New Roman" w:hAnsi="Times New Roman" w:cs="Times New Roman"/>
          <w:sz w:val="20"/>
          <w:szCs w:val="20"/>
        </w:rPr>
        <w:t xml:space="preserve"> for doses shall be as follows:</w:t>
      </w:r>
    </w:p>
    <w:p w:rsidR="006B0FFE" w:rsidRDefault="006B0FFE" w:rsidP="00706425">
      <w:pPr>
        <w:spacing w:after="0" w:line="240" w:lineRule="auto"/>
        <w:jc w:val="both"/>
        <w:rPr>
          <w:rFonts w:ascii="Times New Roman" w:eastAsia="Times New Roman" w:hAnsi="Times New Roman" w:cs="Times New Roman"/>
          <w:sz w:val="20"/>
          <w:szCs w:val="20"/>
        </w:rPr>
      </w:pPr>
    </w:p>
    <w:p w:rsidR="006B0FFE" w:rsidRPr="006B0FFE"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(1)    </w:t>
      </w:r>
      <w:r w:rsidRPr="00355DBA">
        <w:rPr>
          <w:rFonts w:ascii="Times New Roman" w:eastAsia="Times New Roman" w:hAnsi="Times New Roman" w:cs="Times New Roman"/>
          <w:sz w:val="20"/>
          <w:szCs w:val="20"/>
          <w:u w:val="single"/>
        </w:rPr>
        <w:t>DTP/</w:t>
      </w:r>
      <w:proofErr w:type="spellStart"/>
      <w:r w:rsidRPr="00355DBA">
        <w:rPr>
          <w:rFonts w:ascii="Times New Roman" w:eastAsia="Times New Roman" w:hAnsi="Times New Roman" w:cs="Times New Roman"/>
          <w:sz w:val="20"/>
          <w:szCs w:val="20"/>
          <w:u w:val="single"/>
        </w:rPr>
        <w:t>DTaP</w:t>
      </w:r>
      <w:proofErr w:type="spellEnd"/>
      <w:r w:rsidRPr="00355DBA">
        <w:rPr>
          <w:rFonts w:ascii="Times New Roman" w:eastAsia="Times New Roman" w:hAnsi="Times New Roman" w:cs="Times New Roman"/>
          <w:sz w:val="20"/>
          <w:szCs w:val="20"/>
          <w:u w:val="single"/>
        </w:rPr>
        <w:t>:</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(A)    First and second dose - 4 weeks</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(B)    Second and third dose - 4 weeks</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(C)    Third and fourth dose - 4 months</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(D)    Fourth and fifth dose - 6 months</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(E)    For all fifth doses given after January 1, 2003 the minimum age for the fifth dose is 4 years of age</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(2)    </w:t>
      </w:r>
      <w:r w:rsidRPr="00355DBA">
        <w:rPr>
          <w:rFonts w:ascii="Times New Roman" w:eastAsia="Times New Roman" w:hAnsi="Times New Roman" w:cs="Times New Roman"/>
          <w:sz w:val="20"/>
          <w:szCs w:val="20"/>
          <w:u w:val="single"/>
        </w:rPr>
        <w:t>Polio:</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(A)    First and second dose - 4 weeks</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(B)    Second and third dose - 4 weeks</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(C)    Third and fourth dose - 4 weeks</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(3)    </w:t>
      </w:r>
      <w:r w:rsidRPr="00355DBA">
        <w:rPr>
          <w:rFonts w:ascii="Times New Roman" w:eastAsia="Times New Roman" w:hAnsi="Times New Roman" w:cs="Times New Roman"/>
          <w:sz w:val="20"/>
          <w:szCs w:val="20"/>
          <w:u w:val="single"/>
        </w:rPr>
        <w:t>MMR</w:t>
      </w:r>
      <w:r w:rsidRPr="00CE387A">
        <w:rPr>
          <w:rFonts w:ascii="Times New Roman" w:eastAsia="Times New Roman" w:hAnsi="Times New Roman" w:cs="Times New Roman"/>
          <w:sz w:val="20"/>
          <w:szCs w:val="20"/>
        </w:rPr>
        <w:t>: First and second dose - 4 weeks</w:t>
      </w:r>
    </w:p>
    <w:p w:rsidR="006B0FFE" w:rsidRDefault="006B0FFE" w:rsidP="00706425">
      <w:pPr>
        <w:spacing w:after="0" w:line="240" w:lineRule="auto"/>
        <w:jc w:val="both"/>
        <w:rPr>
          <w:rFonts w:ascii="Times New Roman" w:eastAsia="Times New Roman" w:hAnsi="Times New Roman" w:cs="Times New Roman"/>
          <w:sz w:val="20"/>
          <w:szCs w:val="20"/>
        </w:rPr>
      </w:pPr>
    </w:p>
    <w:p w:rsidR="006B0FFE" w:rsidRPr="00355DB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(4)    </w:t>
      </w:r>
      <w:r w:rsidRPr="00355DBA">
        <w:rPr>
          <w:rFonts w:ascii="Times New Roman" w:eastAsia="Times New Roman" w:hAnsi="Times New Roman" w:cs="Times New Roman"/>
          <w:sz w:val="20"/>
          <w:szCs w:val="20"/>
          <w:u w:val="single"/>
        </w:rPr>
        <w:t>Hepatitis B</w:t>
      </w:r>
      <w:r w:rsidRPr="00CE387A">
        <w:rPr>
          <w:rFonts w:ascii="Times New Roman" w:eastAsia="Times New Roman" w:hAnsi="Times New Roman" w:cs="Times New Roman"/>
          <w:sz w:val="20"/>
          <w:szCs w:val="20"/>
        </w:rPr>
        <w:t xml:space="preserve"> 3-dose series:</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(A)    First and second dose - 1 month (4 weeks)</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(B)    Second and third dose - 2 months (8 weeks), and the third dose at least 4 months (16 weeks) after first dose, and the third dose not before 24 weeks of age</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(5)    </w:t>
      </w:r>
      <w:r w:rsidRPr="00355DBA">
        <w:rPr>
          <w:rFonts w:ascii="Times New Roman" w:eastAsia="Times New Roman" w:hAnsi="Times New Roman" w:cs="Times New Roman"/>
          <w:sz w:val="20"/>
          <w:szCs w:val="20"/>
          <w:u w:val="single"/>
        </w:rPr>
        <w:t>Hepatitis B</w:t>
      </w:r>
      <w:r w:rsidRPr="00CE387A">
        <w:rPr>
          <w:rFonts w:ascii="Times New Roman" w:eastAsia="Times New Roman" w:hAnsi="Times New Roman" w:cs="Times New Roman"/>
          <w:sz w:val="20"/>
          <w:szCs w:val="20"/>
        </w:rPr>
        <w:t xml:space="preserve"> 2-dose series: First and second dose - 4 months</w:t>
      </w:r>
    </w:p>
    <w:p w:rsidR="006B0FFE" w:rsidRDefault="006B0FFE" w:rsidP="00706425">
      <w:pPr>
        <w:spacing w:after="0" w:line="240" w:lineRule="auto"/>
        <w:jc w:val="both"/>
        <w:rPr>
          <w:rFonts w:ascii="Times New Roman" w:eastAsia="Times New Roman" w:hAnsi="Times New Roman" w:cs="Times New Roman"/>
          <w:sz w:val="20"/>
          <w:szCs w:val="20"/>
        </w:rPr>
      </w:pPr>
    </w:p>
    <w:p w:rsidR="006B0FFE" w:rsidRPr="00355DB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(6)    </w:t>
      </w:r>
      <w:r w:rsidRPr="00355DBA">
        <w:rPr>
          <w:rFonts w:ascii="Times New Roman" w:eastAsia="Times New Roman" w:hAnsi="Times New Roman" w:cs="Times New Roman"/>
          <w:sz w:val="20"/>
          <w:szCs w:val="20"/>
          <w:u w:val="single"/>
        </w:rPr>
        <w:t>Hepatitis A</w:t>
      </w:r>
      <w:r w:rsidRPr="00CE387A">
        <w:rPr>
          <w:rFonts w:ascii="Times New Roman" w:eastAsia="Times New Roman" w:hAnsi="Times New Roman" w:cs="Times New Roman"/>
          <w:sz w:val="20"/>
          <w:szCs w:val="20"/>
        </w:rPr>
        <w:t>: First and second dose -- 6 months and for all doses given on or after January 1, 2003, 6 months will be defined as 6 calendar months</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(7)    Four day grace period: Vaccine doses administered 4 days or less before the minimum intervals or ages listed in the preceding sections will be counted as valid.</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 xml:space="preserve">(d)    A child, through his parent or guardian, may apply for an exemption from this requirement by submitting a form to the school. </w:t>
      </w:r>
      <w:r w:rsidRPr="00355DBA">
        <w:rPr>
          <w:rFonts w:ascii="Times New Roman" w:eastAsia="Times New Roman" w:hAnsi="Times New Roman" w:cs="Times New Roman"/>
          <w:sz w:val="20"/>
          <w:szCs w:val="20"/>
          <w:highlight w:val="yellow"/>
        </w:rPr>
        <w:t xml:space="preserve">The school shall maintain a copy of the application in the child's records and send a copy to the Department </w:t>
      </w:r>
      <w:r w:rsidR="00355DBA">
        <w:rPr>
          <w:rFonts w:ascii="Times New Roman" w:eastAsia="Times New Roman" w:hAnsi="Times New Roman" w:cs="Times New Roman"/>
          <w:sz w:val="20"/>
          <w:szCs w:val="20"/>
          <w:highlight w:val="yellow"/>
        </w:rPr>
        <w:t xml:space="preserve">of Health </w:t>
      </w:r>
      <w:r w:rsidRPr="00355DBA">
        <w:rPr>
          <w:rFonts w:ascii="Times New Roman" w:eastAsia="Times New Roman" w:hAnsi="Times New Roman" w:cs="Times New Roman"/>
          <w:sz w:val="20"/>
          <w:szCs w:val="20"/>
          <w:highlight w:val="yellow"/>
        </w:rPr>
        <w:t>for approval.</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lastRenderedPageBreak/>
        <w:t>(1)    A request for exemption for medical reasons shall contain a certificate signed by a physician stating that the physical condition of the child is such that the immunization would endanger the life or health of the child and that the child should be exempt for immunization.</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(2)    A request for exemption for religious or other personal reasons shall contain a signed written statement from the parent or guardian stating a summary of the objections. Lost or unobtainable immunization records are not a ground for personal exemption.</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(e)    </w:t>
      </w:r>
      <w:r w:rsidRPr="00355DBA">
        <w:rPr>
          <w:rFonts w:ascii="Times New Roman" w:eastAsia="Times New Roman" w:hAnsi="Times New Roman" w:cs="Times New Roman"/>
          <w:sz w:val="20"/>
          <w:szCs w:val="20"/>
          <w:highlight w:val="yellow"/>
        </w:rPr>
        <w:t>A child participating in a pre-kindergarten school program shall have received or be in the process of receiving the appropriate immunization for the listed diseases based on the child's age.</w:t>
      </w:r>
    </w:p>
    <w:p w:rsidR="006B0FFE" w:rsidRDefault="006B0FFE" w:rsidP="00706425">
      <w:pPr>
        <w:spacing w:after="0" w:line="240" w:lineRule="auto"/>
        <w:jc w:val="both"/>
        <w:rPr>
          <w:rFonts w:ascii="Times New Roman" w:eastAsia="Times New Roman" w:hAnsi="Times New Roman" w:cs="Times New Roman"/>
          <w:sz w:val="20"/>
          <w:szCs w:val="20"/>
        </w:rPr>
      </w:pPr>
    </w:p>
    <w:p w:rsidR="006B0FFE" w:rsidRPr="00355DB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(f)    </w:t>
      </w:r>
      <w:r w:rsidRPr="00355DBA">
        <w:rPr>
          <w:rFonts w:ascii="Times New Roman" w:eastAsia="Times New Roman" w:hAnsi="Times New Roman" w:cs="Times New Roman"/>
          <w:sz w:val="20"/>
          <w:szCs w:val="20"/>
          <w:highlight w:val="yellow"/>
        </w:rPr>
        <w:t>The Department</w:t>
      </w:r>
      <w:r w:rsidR="00355DBA" w:rsidRPr="00355DBA">
        <w:rPr>
          <w:rFonts w:ascii="Times New Roman" w:eastAsia="Times New Roman" w:hAnsi="Times New Roman" w:cs="Times New Roman"/>
          <w:sz w:val="20"/>
          <w:szCs w:val="20"/>
          <w:highlight w:val="yellow"/>
        </w:rPr>
        <w:t xml:space="preserve"> of Health</w:t>
      </w:r>
      <w:r w:rsidRPr="00355DBA">
        <w:rPr>
          <w:rFonts w:ascii="Times New Roman" w:eastAsia="Times New Roman" w:hAnsi="Times New Roman" w:cs="Times New Roman"/>
          <w:sz w:val="20"/>
          <w:szCs w:val="20"/>
          <w:highlight w:val="yellow"/>
        </w:rPr>
        <w:t xml:space="preserve"> may grant exemptions</w:t>
      </w:r>
      <w:r w:rsidRPr="00CE387A">
        <w:rPr>
          <w:rFonts w:ascii="Times New Roman" w:eastAsia="Times New Roman" w:hAnsi="Times New Roman" w:cs="Times New Roman"/>
          <w:sz w:val="20"/>
          <w:szCs w:val="20"/>
        </w:rPr>
        <w:t xml:space="preserve"> or substitutions in the immunization schedule based on a medical history of a physical condition such that the immunization would endanger the life or health of the child or a medical history stating the child is likely to be immune as a result of having had a vaccine-preventable disease if the following are met:</w:t>
      </w:r>
    </w:p>
    <w:p w:rsidR="006B0FFE" w:rsidRPr="00355DB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(1)    A history of having had diphtheria and/or tetanus is not acceptable as proof of immunity since infection with diphtheria or tetanus may not render an individual immune to either of these diseases,</w:t>
      </w:r>
    </w:p>
    <w:p w:rsidR="006B0FFE" w:rsidRPr="00355DB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(2)    A history of having had polio, pertussis, rubella, mumps, hepatitis B, or hepatitis A must be supported by laboratory evidence to be acceptable as proof of immunity to these diseases,</w:t>
      </w:r>
    </w:p>
    <w:p w:rsidR="006B0FFE" w:rsidRPr="00355DB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(3)    A history of having had measles must be accompanied by a statement from a physician, public health authority, or laboratory evidence to be acceptable as proof of immunity to measles,</w:t>
      </w: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(4)    A parental history of having had varicella is acceptable evidence of immunity to varicella.</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(g)    </w:t>
      </w:r>
      <w:proofErr w:type="spellStart"/>
      <w:r w:rsidRPr="00355DBA">
        <w:rPr>
          <w:rFonts w:ascii="Times New Roman" w:eastAsia="Times New Roman" w:hAnsi="Times New Roman" w:cs="Times New Roman"/>
          <w:sz w:val="20"/>
          <w:szCs w:val="20"/>
          <w:u w:val="single"/>
        </w:rPr>
        <w:t>Haemophilus</w:t>
      </w:r>
      <w:proofErr w:type="spellEnd"/>
      <w:r w:rsidRPr="00355DBA">
        <w:rPr>
          <w:rFonts w:ascii="Times New Roman" w:eastAsia="Times New Roman" w:hAnsi="Times New Roman" w:cs="Times New Roman"/>
          <w:sz w:val="20"/>
          <w:szCs w:val="20"/>
          <w:u w:val="single"/>
        </w:rPr>
        <w:t xml:space="preserve"> </w:t>
      </w:r>
      <w:proofErr w:type="spellStart"/>
      <w:r w:rsidRPr="00355DBA">
        <w:rPr>
          <w:rFonts w:ascii="Times New Roman" w:eastAsia="Times New Roman" w:hAnsi="Times New Roman" w:cs="Times New Roman"/>
          <w:sz w:val="20"/>
          <w:szCs w:val="20"/>
          <w:u w:val="single"/>
        </w:rPr>
        <w:t>influenzae</w:t>
      </w:r>
      <w:proofErr w:type="spellEnd"/>
      <w:r w:rsidRPr="00355DBA">
        <w:rPr>
          <w:rFonts w:ascii="Times New Roman" w:eastAsia="Times New Roman" w:hAnsi="Times New Roman" w:cs="Times New Roman"/>
          <w:sz w:val="20"/>
          <w:szCs w:val="20"/>
          <w:u w:val="single"/>
        </w:rPr>
        <w:t xml:space="preserve"> type B</w:t>
      </w:r>
      <w:r w:rsidRPr="00CE387A">
        <w:rPr>
          <w:rFonts w:ascii="Times New Roman" w:eastAsia="Times New Roman" w:hAnsi="Times New Roman" w:cs="Times New Roman"/>
          <w:sz w:val="20"/>
          <w:szCs w:val="20"/>
        </w:rPr>
        <w:t xml:space="preserve"> (Hib) vaccine is not a requirement for children attending pre-kindergarten, kindergarten, or school.</w:t>
      </w:r>
    </w:p>
    <w:p w:rsidR="006B0FFE" w:rsidRDefault="006B0FFE" w:rsidP="00706425">
      <w:pPr>
        <w:spacing w:after="0" w:line="240" w:lineRule="auto"/>
        <w:jc w:val="both"/>
        <w:rPr>
          <w:rFonts w:ascii="Times New Roman" w:eastAsia="Times New Roman" w:hAnsi="Times New Roman" w:cs="Times New Roman"/>
          <w:sz w:val="20"/>
          <w:szCs w:val="20"/>
        </w:rPr>
      </w:pPr>
    </w:p>
    <w:p w:rsidR="00CE387A" w:rsidRPr="00CE387A"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20"/>
          <w:szCs w:val="20"/>
        </w:rPr>
        <w:t>(h)    In some circumstances, the United States Food and Drug Administration may approve the use of an alternative dosage schedule for an existing vaccine. These alternative schedules may be used to meet the requirements only when the alternative schedule is fully documented. Such documentation must include the name of the vaccine and dosage received for each dose of that vaccine.</w:t>
      </w:r>
    </w:p>
    <w:p w:rsidR="006B0FFE" w:rsidRDefault="006B0FFE" w:rsidP="00706425">
      <w:pPr>
        <w:spacing w:after="0" w:line="240" w:lineRule="auto"/>
        <w:jc w:val="both"/>
        <w:rPr>
          <w:rFonts w:ascii="Times New Roman" w:eastAsia="Times New Roman" w:hAnsi="Times New Roman" w:cs="Times New Roman"/>
          <w:sz w:val="16"/>
          <w:szCs w:val="16"/>
        </w:rPr>
      </w:pPr>
    </w:p>
    <w:p w:rsidR="00CE387A" w:rsidRPr="006B0FFE" w:rsidRDefault="00CE387A" w:rsidP="00706425">
      <w:pPr>
        <w:spacing w:after="0" w:line="240" w:lineRule="auto"/>
        <w:jc w:val="both"/>
        <w:rPr>
          <w:rFonts w:ascii="Times New Roman" w:eastAsia="Times New Roman" w:hAnsi="Times New Roman" w:cs="Times New Roman"/>
          <w:sz w:val="24"/>
          <w:szCs w:val="24"/>
        </w:rPr>
      </w:pPr>
      <w:r w:rsidRPr="00CE387A">
        <w:rPr>
          <w:rFonts w:ascii="Times New Roman" w:eastAsia="Times New Roman" w:hAnsi="Times New Roman" w:cs="Times New Roman"/>
          <w:sz w:val="16"/>
          <w:szCs w:val="16"/>
        </w:rPr>
        <w:t>[</w:t>
      </w:r>
      <w:r w:rsidRPr="00CE387A">
        <w:rPr>
          <w:rFonts w:ascii="Times New Roman" w:eastAsia="Times New Roman" w:hAnsi="Times New Roman" w:cs="Times New Roman"/>
          <w:b/>
          <w:bCs/>
          <w:sz w:val="16"/>
          <w:szCs w:val="16"/>
        </w:rPr>
        <w:t xml:space="preserve">Source: </w:t>
      </w:r>
      <w:bookmarkStart w:id="5" w:name="a1573"/>
      <w:bookmarkEnd w:id="5"/>
      <w:r w:rsidRPr="00CE387A">
        <w:rPr>
          <w:rFonts w:ascii="Times New Roman" w:eastAsia="Times New Roman" w:hAnsi="Times New Roman" w:cs="Times New Roman"/>
          <w:sz w:val="16"/>
          <w:szCs w:val="16"/>
        </w:rPr>
        <w:t xml:space="preserve">Amended at 13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1795, eff 4-18-96 (emergency)</w:t>
      </w:r>
      <w:bookmarkStart w:id="6" w:name="a1574"/>
      <w:bookmarkEnd w:id="6"/>
      <w:r w:rsidRPr="00CE387A">
        <w:rPr>
          <w:rFonts w:ascii="Times New Roman" w:eastAsia="Times New Roman" w:hAnsi="Times New Roman" w:cs="Times New Roman"/>
          <w:sz w:val="16"/>
          <w:szCs w:val="16"/>
        </w:rPr>
        <w:t xml:space="preserve">; Amended at 14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1749, eff 5-27-97</w:t>
      </w:r>
      <w:bookmarkStart w:id="7" w:name="a1575"/>
      <w:bookmarkEnd w:id="7"/>
      <w:r w:rsidRPr="00CE387A">
        <w:rPr>
          <w:rFonts w:ascii="Times New Roman" w:eastAsia="Times New Roman" w:hAnsi="Times New Roman" w:cs="Times New Roman"/>
          <w:sz w:val="16"/>
          <w:szCs w:val="16"/>
        </w:rPr>
        <w:t xml:space="preserve">; Amended at 15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4163, eff 7-29-98 (emergency)</w:t>
      </w:r>
      <w:bookmarkStart w:id="8" w:name="a1576"/>
      <w:bookmarkEnd w:id="8"/>
      <w:r w:rsidRPr="00CE387A">
        <w:rPr>
          <w:rFonts w:ascii="Times New Roman" w:eastAsia="Times New Roman" w:hAnsi="Times New Roman" w:cs="Times New Roman"/>
          <w:sz w:val="16"/>
          <w:szCs w:val="16"/>
        </w:rPr>
        <w:t xml:space="preserve">; Amended at 16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1400, eff 5-27-99</w:t>
      </w:r>
      <w:bookmarkStart w:id="9" w:name="a1577"/>
      <w:bookmarkEnd w:id="9"/>
      <w:r w:rsidRPr="00CE387A">
        <w:rPr>
          <w:rFonts w:ascii="Times New Roman" w:eastAsia="Times New Roman" w:hAnsi="Times New Roman" w:cs="Times New Roman"/>
          <w:sz w:val="16"/>
          <w:szCs w:val="16"/>
        </w:rPr>
        <w:t xml:space="preserve">; Amended at 17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3448, eff 8-29-00 (emergency)</w:t>
      </w:r>
      <w:bookmarkStart w:id="10" w:name="a1578"/>
      <w:bookmarkEnd w:id="10"/>
      <w:r w:rsidRPr="00CE387A">
        <w:rPr>
          <w:rFonts w:ascii="Times New Roman" w:eastAsia="Times New Roman" w:hAnsi="Times New Roman" w:cs="Times New Roman"/>
          <w:sz w:val="16"/>
          <w:szCs w:val="16"/>
        </w:rPr>
        <w:t xml:space="preserve">; Amended at 18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1717, eff 5-25-01</w:t>
      </w:r>
      <w:bookmarkStart w:id="11" w:name="a1579"/>
      <w:bookmarkEnd w:id="11"/>
      <w:r w:rsidRPr="00CE387A">
        <w:rPr>
          <w:rFonts w:ascii="Times New Roman" w:eastAsia="Times New Roman" w:hAnsi="Times New Roman" w:cs="Times New Roman"/>
          <w:sz w:val="16"/>
          <w:szCs w:val="16"/>
        </w:rPr>
        <w:t xml:space="preserve">; Amended at 19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2919, eff 7-26-02 (emergency)</w:t>
      </w:r>
      <w:bookmarkStart w:id="12" w:name="a1580"/>
      <w:bookmarkEnd w:id="12"/>
      <w:r w:rsidRPr="00CE387A">
        <w:rPr>
          <w:rFonts w:ascii="Times New Roman" w:eastAsia="Times New Roman" w:hAnsi="Times New Roman" w:cs="Times New Roman"/>
          <w:sz w:val="16"/>
          <w:szCs w:val="16"/>
        </w:rPr>
        <w:t xml:space="preserve">; Amended at 20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1661, eff 6-12-03</w:t>
      </w:r>
      <w:bookmarkStart w:id="13" w:name="a1581"/>
      <w:bookmarkEnd w:id="13"/>
      <w:r w:rsidRPr="00CE387A">
        <w:rPr>
          <w:rFonts w:ascii="Times New Roman" w:eastAsia="Times New Roman" w:hAnsi="Times New Roman" w:cs="Times New Roman"/>
          <w:sz w:val="16"/>
          <w:szCs w:val="16"/>
        </w:rPr>
        <w:t xml:space="preserve">; Amended at 22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1132, eff 5-26-05</w:t>
      </w:r>
      <w:bookmarkStart w:id="14" w:name="a1582"/>
      <w:bookmarkEnd w:id="14"/>
      <w:r w:rsidRPr="00CE387A">
        <w:rPr>
          <w:rFonts w:ascii="Times New Roman" w:eastAsia="Times New Roman" w:hAnsi="Times New Roman" w:cs="Times New Roman"/>
          <w:sz w:val="16"/>
          <w:szCs w:val="16"/>
        </w:rPr>
        <w:t xml:space="preserve">; Amended at 23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1344, eff 5-25-06</w:t>
      </w:r>
      <w:bookmarkStart w:id="15" w:name="a1583"/>
      <w:bookmarkEnd w:id="15"/>
      <w:r w:rsidRPr="00CE387A">
        <w:rPr>
          <w:rFonts w:ascii="Times New Roman" w:eastAsia="Times New Roman" w:hAnsi="Times New Roman" w:cs="Times New Roman"/>
          <w:sz w:val="16"/>
          <w:szCs w:val="16"/>
        </w:rPr>
        <w:t xml:space="preserve">; Amended at 24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1987, eff 6-25-07</w:t>
      </w:r>
      <w:bookmarkStart w:id="16" w:name="a1584"/>
      <w:bookmarkEnd w:id="16"/>
      <w:r w:rsidRPr="00CE387A">
        <w:rPr>
          <w:rFonts w:ascii="Times New Roman" w:eastAsia="Times New Roman" w:hAnsi="Times New Roman" w:cs="Times New Roman"/>
          <w:sz w:val="16"/>
          <w:szCs w:val="16"/>
        </w:rPr>
        <w:t xml:space="preserve">; Amended at 27 Ok </w:t>
      </w:r>
      <w:proofErr w:type="spellStart"/>
      <w:r w:rsidRPr="00CE387A">
        <w:rPr>
          <w:rFonts w:ascii="Times New Roman" w:eastAsia="Times New Roman" w:hAnsi="Times New Roman" w:cs="Times New Roman"/>
          <w:sz w:val="16"/>
          <w:szCs w:val="16"/>
        </w:rPr>
        <w:t>Reg</w:t>
      </w:r>
      <w:proofErr w:type="spellEnd"/>
      <w:r w:rsidRPr="00CE387A">
        <w:rPr>
          <w:rFonts w:ascii="Times New Roman" w:eastAsia="Times New Roman" w:hAnsi="Times New Roman" w:cs="Times New Roman"/>
          <w:sz w:val="16"/>
          <w:szCs w:val="16"/>
        </w:rPr>
        <w:t xml:space="preserve"> 2531, eff 7-25-10]</w:t>
      </w:r>
    </w:p>
    <w:sectPr w:rsidR="00CE387A" w:rsidRPr="006B0FFE" w:rsidSect="00E15A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MT,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C1"/>
    <w:rsid w:val="002020DB"/>
    <w:rsid w:val="00355DBA"/>
    <w:rsid w:val="00396B69"/>
    <w:rsid w:val="0042354D"/>
    <w:rsid w:val="006B0FFE"/>
    <w:rsid w:val="00706425"/>
    <w:rsid w:val="00CE387A"/>
    <w:rsid w:val="00D853C1"/>
    <w:rsid w:val="00E1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63C84-7693-4DBA-A2CC-356CEDDE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53C1"/>
    <w:pPr>
      <w:spacing w:before="161" w:after="16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3C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853C1"/>
    <w:rPr>
      <w:strike w:val="0"/>
      <w:dstrike w:val="0"/>
      <w:color w:val="06357A"/>
      <w:u w:val="none"/>
      <w:effect w:val="none"/>
      <w:shd w:val="clear" w:color="auto" w:fill="auto"/>
    </w:rPr>
  </w:style>
  <w:style w:type="paragraph" w:styleId="NormalWeb">
    <w:name w:val="Normal (Web)"/>
    <w:basedOn w:val="Normal"/>
    <w:uiPriority w:val="99"/>
    <w:semiHidden/>
    <w:unhideWhenUsed/>
    <w:rsid w:val="00D85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1">
    <w:name w:val="b1"/>
    <w:basedOn w:val="DefaultParagraphFont"/>
    <w:rsid w:val="00CE387A"/>
    <w:rPr>
      <w:b/>
      <w:bCs/>
    </w:rPr>
  </w:style>
  <w:style w:type="character" w:customStyle="1" w:styleId="f101">
    <w:name w:val="f101"/>
    <w:basedOn w:val="DefaultParagraphFont"/>
    <w:rsid w:val="00CE387A"/>
    <w:rPr>
      <w:sz w:val="20"/>
      <w:szCs w:val="20"/>
    </w:rPr>
  </w:style>
  <w:style w:type="paragraph" w:styleId="BalloonText">
    <w:name w:val="Balloon Text"/>
    <w:basedOn w:val="Normal"/>
    <w:link w:val="BalloonTextChar"/>
    <w:uiPriority w:val="99"/>
    <w:semiHidden/>
    <w:unhideWhenUsed/>
    <w:rsid w:val="0020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7014">
      <w:bodyDiv w:val="1"/>
      <w:marLeft w:val="0"/>
      <w:marRight w:val="0"/>
      <w:marTop w:val="0"/>
      <w:marBottom w:val="0"/>
      <w:divBdr>
        <w:top w:val="none" w:sz="0" w:space="0" w:color="auto"/>
        <w:left w:val="none" w:sz="0" w:space="0" w:color="auto"/>
        <w:bottom w:val="none" w:sz="0" w:space="0" w:color="auto"/>
        <w:right w:val="none" w:sz="0" w:space="0" w:color="auto"/>
      </w:divBdr>
      <w:divsChild>
        <w:div w:id="433214330">
          <w:marLeft w:val="0"/>
          <w:marRight w:val="0"/>
          <w:marTop w:val="0"/>
          <w:marBottom w:val="0"/>
          <w:divBdr>
            <w:top w:val="none" w:sz="0" w:space="0" w:color="auto"/>
            <w:left w:val="none" w:sz="0" w:space="0" w:color="auto"/>
            <w:bottom w:val="none" w:sz="0" w:space="0" w:color="auto"/>
            <w:right w:val="none" w:sz="0" w:space="0" w:color="auto"/>
          </w:divBdr>
          <w:divsChild>
            <w:div w:id="16080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4083">
      <w:bodyDiv w:val="1"/>
      <w:marLeft w:val="0"/>
      <w:marRight w:val="0"/>
      <w:marTop w:val="0"/>
      <w:marBottom w:val="0"/>
      <w:divBdr>
        <w:top w:val="none" w:sz="0" w:space="0" w:color="auto"/>
        <w:left w:val="none" w:sz="0" w:space="0" w:color="auto"/>
        <w:bottom w:val="none" w:sz="0" w:space="0" w:color="auto"/>
        <w:right w:val="none" w:sz="0" w:space="0" w:color="auto"/>
      </w:divBdr>
      <w:divsChild>
        <w:div w:id="51277485">
          <w:marLeft w:val="0"/>
          <w:marRight w:val="0"/>
          <w:marTop w:val="0"/>
          <w:marBottom w:val="0"/>
          <w:divBdr>
            <w:top w:val="none" w:sz="0" w:space="0" w:color="auto"/>
            <w:left w:val="none" w:sz="0" w:space="0" w:color="auto"/>
            <w:bottom w:val="none" w:sz="0" w:space="0" w:color="auto"/>
            <w:right w:val="none" w:sz="0" w:space="0" w:color="auto"/>
          </w:divBdr>
          <w:divsChild>
            <w:div w:id="970205647">
              <w:marLeft w:val="0"/>
              <w:marRight w:val="0"/>
              <w:marTop w:val="0"/>
              <w:marBottom w:val="0"/>
              <w:divBdr>
                <w:top w:val="none" w:sz="0" w:space="0" w:color="auto"/>
                <w:left w:val="none" w:sz="0" w:space="0" w:color="auto"/>
                <w:bottom w:val="none" w:sz="0" w:space="0" w:color="auto"/>
                <w:right w:val="none" w:sz="0" w:space="0" w:color="auto"/>
              </w:divBdr>
              <w:divsChild>
                <w:div w:id="1053429559">
                  <w:marLeft w:val="0"/>
                  <w:marRight w:val="0"/>
                  <w:marTop w:val="0"/>
                  <w:marBottom w:val="0"/>
                  <w:divBdr>
                    <w:top w:val="none" w:sz="0" w:space="0" w:color="auto"/>
                    <w:left w:val="none" w:sz="0" w:space="0" w:color="auto"/>
                    <w:bottom w:val="none" w:sz="0" w:space="0" w:color="auto"/>
                    <w:right w:val="none" w:sz="0" w:space="0" w:color="auto"/>
                  </w:divBdr>
                  <w:divsChild>
                    <w:div w:id="1452241436">
                      <w:marLeft w:val="0"/>
                      <w:marRight w:val="0"/>
                      <w:marTop w:val="0"/>
                      <w:marBottom w:val="0"/>
                      <w:divBdr>
                        <w:top w:val="none" w:sz="0" w:space="0" w:color="auto"/>
                        <w:left w:val="none" w:sz="0" w:space="0" w:color="auto"/>
                        <w:bottom w:val="none" w:sz="0" w:space="0" w:color="auto"/>
                        <w:right w:val="none" w:sz="0" w:space="0" w:color="auto"/>
                      </w:divBdr>
                      <w:divsChild>
                        <w:div w:id="759565495">
                          <w:marLeft w:val="0"/>
                          <w:marRight w:val="0"/>
                          <w:marTop w:val="0"/>
                          <w:marBottom w:val="0"/>
                          <w:divBdr>
                            <w:top w:val="none" w:sz="0" w:space="0" w:color="auto"/>
                            <w:left w:val="none" w:sz="0" w:space="0" w:color="auto"/>
                            <w:bottom w:val="none" w:sz="0" w:space="0" w:color="auto"/>
                            <w:right w:val="none" w:sz="0" w:space="0" w:color="auto"/>
                          </w:divBdr>
                        </w:div>
                        <w:div w:id="939876391">
                          <w:marLeft w:val="0"/>
                          <w:marRight w:val="0"/>
                          <w:marTop w:val="0"/>
                          <w:marBottom w:val="0"/>
                          <w:divBdr>
                            <w:top w:val="none" w:sz="0" w:space="0" w:color="auto"/>
                            <w:left w:val="none" w:sz="0" w:space="0" w:color="auto"/>
                            <w:bottom w:val="none" w:sz="0" w:space="0" w:color="auto"/>
                            <w:right w:val="none" w:sz="0" w:space="0" w:color="auto"/>
                          </w:divBdr>
                          <w:divsChild>
                            <w:div w:id="1658143279">
                              <w:marLeft w:val="0"/>
                              <w:marRight w:val="0"/>
                              <w:marTop w:val="0"/>
                              <w:marBottom w:val="300"/>
                              <w:divBdr>
                                <w:top w:val="none" w:sz="0" w:space="0" w:color="auto"/>
                                <w:left w:val="none" w:sz="0" w:space="0" w:color="auto"/>
                                <w:bottom w:val="none" w:sz="0" w:space="0" w:color="auto"/>
                                <w:right w:val="none" w:sz="0" w:space="0" w:color="auto"/>
                              </w:divBdr>
                            </w:div>
                            <w:div w:id="569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OMES</dc:creator>
  <cp:lastModifiedBy>Brenda Taylor</cp:lastModifiedBy>
  <cp:revision>2</cp:revision>
  <cp:lastPrinted>2023-08-10T16:14:00Z</cp:lastPrinted>
  <dcterms:created xsi:type="dcterms:W3CDTF">2023-08-10T16:18:00Z</dcterms:created>
  <dcterms:modified xsi:type="dcterms:W3CDTF">2023-08-10T16:18:00Z</dcterms:modified>
</cp:coreProperties>
</file>